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240" w:before="240" w:lineRule="auto"/>
        <w:rPr/>
      </w:pPr>
      <w:bookmarkStart w:colFirst="0" w:colLast="0" w:name="_b44x3cr1e7lp" w:id="0"/>
      <w:bookmarkEnd w:id="0"/>
      <w:r w:rsidDel="00000000" w:rsidR="00000000" w:rsidRPr="00000000">
        <w:rPr>
          <w:rtl w:val="0"/>
        </w:rPr>
        <w:t xml:space="preserve">Jobs to Be Done (JTBD)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Jobs to be Done (JTBD) is a product strategy framework that helps product teams understand customers (their struggles, context, and desired outcomes) and the market landscape.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It's a mental model that helps you understand the problem-space of the product that you are building.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Bitcoin space is a very technical area that naturally leads builders to dive straight into solutions. JTBD is a useful method for Bitcoiners since it forces them to see things from the customers perspective. </w:t>
      </w:r>
      <w:r w:rsidDel="00000000" w:rsidR="00000000" w:rsidRPr="00000000">
        <w:rPr>
          <w:rtl w:val="0"/>
        </w:rPr>
        <w:t xml:space="preserve">We want to understand the core motivations that resulted in someone using our product</w:t>
      </w:r>
      <w:r w:rsidDel="00000000" w:rsidR="00000000" w:rsidRPr="00000000">
        <w:rPr>
          <w:rtl w:val="0"/>
        </w:rPr>
        <w:t xml:space="preserve">, JTBD helps us to do this.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/>
        <w:drawing>
          <wp:inline distB="114300" distT="114300" distL="114300" distR="114300">
            <wp:extent cx="5731200" cy="2692400"/>
            <wp:effectExtent b="0" l="0" r="0" t="0"/>
            <wp:docPr id="4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69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keepNext w:val="0"/>
        <w:keepLines w:val="0"/>
        <w:spacing w:after="80" w:lineRule="auto"/>
        <w:rPr/>
      </w:pPr>
      <w:bookmarkStart w:colFirst="0" w:colLast="0" w:name="_umbg90qhc8g7" w:id="1"/>
      <w:bookmarkEnd w:id="1"/>
      <w:r w:rsidDel="00000000" w:rsidR="00000000" w:rsidRPr="00000000">
        <w:rPr>
          <w:rtl w:val="0"/>
        </w:rPr>
        <w:t xml:space="preserve">Why?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use JTBD to: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Understand our customers, struggles and hopes to make progress in their lives, and the reason why current customers “hired” our product in the first place.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Analyse our competitors through the lens of JTBD thinking.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Understand what triggers our customers' behaviours, why they are frustrated or delighted with our product.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2"/>
        <w:rPr/>
      </w:pPr>
      <w:bookmarkStart w:colFirst="0" w:colLast="0" w:name="_gtumy8kfnpft" w:id="2"/>
      <w:bookmarkEnd w:id="2"/>
      <w:r w:rsidDel="00000000" w:rsidR="00000000" w:rsidRPr="00000000">
        <w:rPr/>
        <w:drawing>
          <wp:inline distB="114300" distT="114300" distL="114300" distR="114300">
            <wp:extent cx="5731200" cy="3911600"/>
            <wp:effectExtent b="0" l="0" r="0" t="0"/>
            <wp:docPr id="2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911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b6uml55l6fl3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What is a “job”?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overall theory is that people start to use an application, business, organization to get a “job” done. The job can be loosely defined as the task that the person expects the app to do. That task can be one singular main task or it could be a series of tasks.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1"/>
        <w:keepNext w:val="0"/>
        <w:keepLines w:val="0"/>
        <w:spacing w:after="80" w:lineRule="auto"/>
        <w:rPr/>
      </w:pPr>
      <w:bookmarkStart w:colFirst="0" w:colLast="0" w:name="_fix4i54hy5r2" w:id="4"/>
      <w:bookmarkEnd w:id="4"/>
      <w:r w:rsidDel="00000000" w:rsidR="00000000" w:rsidRPr="00000000">
        <w:rPr>
          <w:rtl w:val="0"/>
        </w:rPr>
        <w:t xml:space="preserve">How to run JTBD?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 are</w:t>
      </w:r>
      <w:r w:rsidDel="00000000" w:rsidR="00000000" w:rsidRPr="00000000">
        <w:rPr>
          <w:rtl w:val="0"/>
        </w:rPr>
        <w:t xml:space="preserve"> two steps in this process:</w:t>
      </w:r>
    </w:p>
    <w:p w:rsidR="00000000" w:rsidDel="00000000" w:rsidP="00000000" w:rsidRDefault="00000000" w:rsidRPr="00000000" w14:paraId="00000010">
      <w:pPr>
        <w:pStyle w:val="Heading2"/>
        <w:keepNext w:val="0"/>
        <w:keepLines w:val="0"/>
        <w:spacing w:before="280" w:lineRule="auto"/>
        <w:rPr/>
      </w:pPr>
      <w:bookmarkStart w:colFirst="0" w:colLast="0" w:name="_c1joqrievm6j" w:id="5"/>
      <w:bookmarkEnd w:id="5"/>
      <w:r w:rsidDel="00000000" w:rsidR="00000000" w:rsidRPr="00000000">
        <w:rPr>
          <w:rtl w:val="0"/>
        </w:rPr>
        <w:t xml:space="preserve">Step 1: JTBD interviews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Open the resources below which include an interview transcript and additional file to capture insights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40" w:before="240" w:lineRule="auto"/>
        <w:rPr>
          <w:highlight w:val="cyan"/>
        </w:rPr>
      </w:pPr>
      <w:hyperlink r:id="rId8">
        <w:r w:rsidDel="00000000" w:rsidR="00000000" w:rsidRPr="00000000">
          <w:rPr>
            <w:color w:val="1155cc"/>
            <w:highlight w:val="cyan"/>
            <w:u w:val="single"/>
            <w:rtl w:val="0"/>
          </w:rPr>
          <w:t xml:space="preserve">Link to interview transcript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40" w:before="240" w:lineRule="auto"/>
        <w:rPr>
          <w:highlight w:val="cyan"/>
        </w:rPr>
      </w:pPr>
      <w:hyperlink r:id="rId9">
        <w:r w:rsidDel="00000000" w:rsidR="00000000" w:rsidRPr="00000000">
          <w:rPr>
            <w:color w:val="1155cc"/>
            <w:highlight w:val="cyan"/>
            <w:u w:val="single"/>
            <w:rtl w:val="0"/>
          </w:rPr>
          <w:t xml:space="preserve">Link to summarising insights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Schedule customer interviews with your potential users or current users.</w:t>
      </w:r>
      <w:r w:rsidDel="00000000" w:rsidR="00000000" w:rsidRPr="00000000">
        <w:rPr>
          <w:rtl w:val="0"/>
        </w:rPr>
        <w:t xml:space="preserve"> In the interview try to help interviewees articulate the story of how they purchased your product.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Analyse the journey to purchase using a timeline and 4 forces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Your goal is to identify all the events that led to the purchase and describe the mental struggle that a customer experiences.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4622800"/>
            <wp:effectExtent b="0" l="0" r="0" t="0"/>
            <wp:docPr id="3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622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rPr/>
      </w:pPr>
      <w:r w:rsidDel="00000000" w:rsidR="00000000" w:rsidRPr="00000000">
        <w:rPr>
          <w:rtl w:val="0"/>
        </w:rPr>
        <w:t xml:space="preserve">Analyse how the customer is using the product and what triggers consumption of specific features.</w:t>
      </w:r>
    </w:p>
    <w:p w:rsidR="00000000" w:rsidDel="00000000" w:rsidP="00000000" w:rsidRDefault="00000000" w:rsidRPr="00000000" w14:paraId="0000001A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3517900"/>
            <wp:effectExtent b="0" l="0" r="0" t="0"/>
            <wp:docPr id="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517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Repeat interviews and start looking for patterns.</w:t>
      </w:r>
      <w:r w:rsidDel="00000000" w:rsidR="00000000" w:rsidRPr="00000000">
        <w:rPr>
          <w:rtl w:val="0"/>
        </w:rPr>
        <w:t xml:space="preserve"> JTBD interviews are a form of qualitative research, so when you find patterns, </w:t>
      </w:r>
      <w:r w:rsidDel="00000000" w:rsidR="00000000" w:rsidRPr="00000000">
        <w:rPr>
          <w:rtl w:val="0"/>
        </w:rPr>
        <w:t xml:space="preserve">you need to validate them with quantitative research like analytics, surveys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Please note: in a JTBD interview, you’re not interested in people’s opinions. You’re interested in their real stories. Always try to redirect people to describe specific events and the context.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Repeat interviews and start looking for patterns.</w:t>
      </w:r>
      <w:r w:rsidDel="00000000" w:rsidR="00000000" w:rsidRPr="00000000">
        <w:rPr>
          <w:rtl w:val="0"/>
        </w:rPr>
        <w:t xml:space="preserve"> JTBD interviews are a form of qualitative research, so when you find patterns, </w:t>
      </w:r>
      <w:r w:rsidDel="00000000" w:rsidR="00000000" w:rsidRPr="00000000">
        <w:rPr>
          <w:rtl w:val="0"/>
        </w:rPr>
        <w:t xml:space="preserve">you need to validate them with quantitative research like analytics, surveys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Please note: in a JTBD interview, you’re not interested in people’s opinions. You’re interested in their real stories. Always try to redirect people to describe specific events and the context.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            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2.jpg"/><Relationship Id="rId10" Type="http://schemas.openxmlformats.org/officeDocument/2006/relationships/image" Target="media/image4.jpg"/><Relationship Id="rId9" Type="http://schemas.openxmlformats.org/officeDocument/2006/relationships/hyperlink" Target="https://docs.google.com/document/d/1_Q6HrZFvUwiXVsdelxBiZw4llYndJG9GfHVRn9RFkD4/edit#heading=h.qmqwnscjw9yi" TargetMode="Externa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3.jpg"/><Relationship Id="rId8" Type="http://schemas.openxmlformats.org/officeDocument/2006/relationships/hyperlink" Target="https://docs.google.com/document/d/1c9q2feVQP1CqZLUL8cHZQQT7WtQFMakj7PXVlCVw1Tw/ed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