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360" w:lineRule="auto"/>
        <w:ind w:left="720"/>
        <w:rPr>
          <w:color w:val="0e101a"/>
          <w:sz w:val="46"/>
          <w:szCs w:val="46"/>
        </w:rPr>
      </w:pPr>
      <w:bookmarkStart w:colFirst="0" w:colLast="0" w:name="_qmqwnscjw9yi" w:id="0"/>
      <w:bookmarkEnd w:id="0"/>
      <w:r w:rsidDel="00000000" w:rsidR="00000000" w:rsidRPr="00000000">
        <w:rPr>
          <w:color w:val="0e101a"/>
          <w:sz w:val="46"/>
          <w:szCs w:val="46"/>
          <w:rtl w:val="0"/>
        </w:rPr>
        <w:t xml:space="preserve">Jobs to Be Done Insights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b7st9w79rnk4" w:id="1"/>
      <w:bookmarkEnd w:id="1"/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🗓️ Events / 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➡️ Push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➡️ Pulls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⬅️ Habits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⬅️ Anxieties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pushes people to think about alternative solutions?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Why are people intrigued by our product?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are people used to in the product they use currently?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do people fear about when they think about switching to a new product?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Passive looking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Active looking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Deciding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/>
      </w:pPr>
      <w:bookmarkStart w:colFirst="0" w:colLast="0" w:name="_5yiekspc94ud" w:id="2"/>
      <w:bookmarkEnd w:id="2"/>
      <w:r w:rsidDel="00000000" w:rsidR="00000000" w:rsidRPr="00000000">
        <w:rPr>
          <w:rtl w:val="0"/>
        </w:rPr>
        <w:t xml:space="preserve">How the product is being consumed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885.0" w:type="dxa"/>
        <w:jc w:val="left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600"/>
      </w:tblPr>
      <w:tblGrid>
        <w:gridCol w:w="2820"/>
        <w:gridCol w:w="1830"/>
        <w:gridCol w:w="1635"/>
        <w:gridCol w:w="1590"/>
        <w:gridCol w:w="2010"/>
        <w:tblGridChange w:id="0">
          <w:tblGrid>
            <w:gridCol w:w="2820"/>
            <w:gridCol w:w="1830"/>
            <w:gridCol w:w="1635"/>
            <w:gridCol w:w="1590"/>
            <w:gridCol w:w="2010"/>
          </w:tblGrid>
        </w:tblGridChange>
      </w:tblGrid>
      <w:tr>
        <w:trPr>
          <w:cantSplit w:val="0"/>
          <w:trHeight w:val="410.925292968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⚡ Triggers /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🙌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Motivations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🤯 Anxieties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🌞 Delights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🤬 Frustrations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triggers people to use a feature and what are the casualties? What was the context?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motivates people to use the feature?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Why do people hesitate to use the feature?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makes people feel good about using the feature?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What makes people angry when using the feature?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Feature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